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FE24" w14:textId="77777777" w:rsidR="000B2D85" w:rsidRDefault="000B2D85" w:rsidP="0033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0AE9BE" w14:textId="5DE8CD39" w:rsidR="00337061" w:rsidRPr="00381AE7" w:rsidRDefault="00337061" w:rsidP="0033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1AA0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</w:t>
      </w:r>
      <w:r w:rsidRPr="00DC1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Nacrt </w:t>
      </w:r>
      <w:r w:rsidR="00DC1AA0" w:rsidRPr="00DC1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prijedloga</w:t>
      </w:r>
    </w:p>
    <w:p w14:paraId="2C720B12" w14:textId="2E1F8B3B" w:rsidR="00337061" w:rsidRPr="00381AE7" w:rsidRDefault="00337061" w:rsidP="00337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B217E" w14:textId="35313F99" w:rsidR="00BE626B" w:rsidRPr="004763C1" w:rsidRDefault="00F50C06" w:rsidP="00476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763C1">
        <w:rPr>
          <w:rFonts w:ascii="Times New Roman" w:hAnsi="Times New Roman" w:cs="Times New Roman"/>
          <w:color w:val="000000"/>
          <w:sz w:val="24"/>
          <w:szCs w:val="24"/>
        </w:rPr>
        <w:t>Na temelju članka 48. stavka 4. Zakona o predškolskom odgoju i obrazovanju (Narodne novine 10/97, 107/07, 94/13, 98/19 i 57/22)</w:t>
      </w:r>
      <w:r w:rsidR="004763C1" w:rsidRPr="004763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763C1" w:rsidRPr="004763C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E626B" w:rsidRPr="00476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41. točke 2. Statuta Grada Zagreba </w:t>
      </w:r>
      <w:r w:rsidR="00BE626B" w:rsidRPr="004763C1">
        <w:rPr>
          <w:rFonts w:ascii="Times New Roman" w:hAnsi="Times New Roman" w:cs="Times New Roman"/>
          <w:sz w:val="24"/>
          <w:szCs w:val="24"/>
        </w:rPr>
        <w:t>(Službeni glasnik Grada Zagreba 23/16, 2/18, 23/18, 3/20, 3/21, 11/21 - pročišćeni tekst i 16/22)</w:t>
      </w:r>
      <w:r w:rsidR="00BE626B" w:rsidRPr="004763C1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Gradska skupština Grada Zagreba, na ___ sjednici,</w:t>
      </w:r>
      <w:r w:rsidR="00337061" w:rsidRPr="00476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626B" w:rsidRPr="004763C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 2023. donijela je</w:t>
      </w:r>
    </w:p>
    <w:p w14:paraId="6AF5AEAC" w14:textId="77777777" w:rsidR="00337061" w:rsidRPr="00381AE7" w:rsidRDefault="00337061" w:rsidP="006F7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A0BEE9" w14:textId="6CC79F79" w:rsidR="00BE626B" w:rsidRDefault="00BE626B" w:rsidP="00BE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13DDB32" w14:textId="7D0ED8EA" w:rsidR="006F7C59" w:rsidRDefault="006F7C59" w:rsidP="00BE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A47B59" w14:textId="77777777" w:rsidR="006F7C59" w:rsidRPr="00381AE7" w:rsidRDefault="006F7C59" w:rsidP="00BE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8A5D8" w14:textId="4C66E602" w:rsidR="00BE626B" w:rsidRPr="00DC1AA0" w:rsidRDefault="00BE626B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A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5374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4BA56402" w14:textId="2C7E0276" w:rsidR="00F50C06" w:rsidRPr="00F50C06" w:rsidRDefault="00BE626B" w:rsidP="00F5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</w:t>
      </w:r>
      <w:r w:rsidR="001C7FE3" w:rsidRPr="0038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38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Odluke </w:t>
      </w:r>
      <w:r w:rsidR="00F50C06" w:rsidRPr="0008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mjerilima za naplatu usluga dječjih vrtića kojima je osnivač Grad Zagreb</w:t>
      </w:r>
      <w:r w:rsidR="00F50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C06" w:rsidRPr="000810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roditelja/skrbnika - korisnika usluga</w:t>
      </w:r>
    </w:p>
    <w:p w14:paraId="4EFCCFB3" w14:textId="6A1CE65D" w:rsidR="00BE626B" w:rsidRDefault="00BE626B" w:rsidP="00BE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E603D" w14:textId="77777777" w:rsidR="006F7C59" w:rsidRPr="00381AE7" w:rsidRDefault="006F7C59" w:rsidP="00BE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8DCDE" w14:textId="0344053E" w:rsidR="00BE626B" w:rsidRDefault="00BE626B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763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389CB3F" w14:textId="77777777" w:rsidR="004763C1" w:rsidRPr="004763C1" w:rsidRDefault="004763C1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5F75A" w14:textId="03482F1C" w:rsidR="00DC1AA0" w:rsidRPr="00DC1AA0" w:rsidRDefault="00DC1AA0" w:rsidP="00476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C1AA0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476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Odluci </w:t>
      </w:r>
      <w:r w:rsidRPr="004763C1">
        <w:rPr>
          <w:rFonts w:ascii="Times New Roman" w:hAnsi="Times New Roman" w:cs="Times New Roman"/>
          <w:color w:val="000000"/>
          <w:sz w:val="24"/>
          <w:szCs w:val="24"/>
        </w:rPr>
        <w:t>o mjerilima za naplatu usluga dječjih vrtića kojima je osnivač Grad Zagreb od roditelja/skrbnika - korisnika usluga (Službeni glasnik Grada Zagreba</w:t>
      </w:r>
      <w:r w:rsidR="004763C1" w:rsidRPr="004763C1">
        <w:rPr>
          <w:rFonts w:ascii="Times New Roman" w:hAnsi="Times New Roman" w:cs="Times New Roman"/>
          <w:color w:val="000000"/>
          <w:sz w:val="24"/>
          <w:szCs w:val="24"/>
        </w:rPr>
        <w:t xml:space="preserve"> 15/23</w:t>
      </w:r>
      <w:r w:rsidRPr="004763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763C1" w:rsidRPr="0047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3C1" w:rsidRPr="004763C1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DC1A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članku 4. iza stavka 3. mijenja se tablica koja glasi:</w:t>
      </w:r>
    </w:p>
    <w:p w14:paraId="1CCEF417" w14:textId="77777777" w:rsidR="00DC1AA0" w:rsidRPr="00DC1AA0" w:rsidRDefault="00DC1AA0" w:rsidP="00DC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297" w:type="dxa"/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423"/>
        <w:gridCol w:w="2437"/>
        <w:gridCol w:w="2437"/>
      </w:tblGrid>
      <w:tr w:rsidR="00DC1AA0" w:rsidRPr="00DC1AA0" w14:paraId="7F21F3E2" w14:textId="77777777" w:rsidTr="00852015">
        <w:trPr>
          <w:tblHeader/>
        </w:trPr>
        <w:tc>
          <w:tcPr>
            <w:tcW w:w="4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6D945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DOHODOVNI CENZUS</w:t>
            </w: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79FE6A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MJESEČNI IZNOS SUDJELOVANJA RODITELJA/SKRBNIKA U CIJENI REDOVITOG PROGRAMA</w:t>
            </w:r>
          </w:p>
        </w:tc>
      </w:tr>
      <w:tr w:rsidR="00DC1AA0" w:rsidRPr="00DC1AA0" w14:paraId="1846A380" w14:textId="77777777" w:rsidTr="00852015">
        <w:trPr>
          <w:tblHeader/>
        </w:trPr>
        <w:tc>
          <w:tcPr>
            <w:tcW w:w="4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61AF6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544EF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CJELODNEVNI</w:t>
            </w:r>
          </w:p>
          <w:p w14:paraId="02823814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 trajanju od 7 do 10 sati dnevno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E1408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POLUDNEVNI</w:t>
            </w:r>
          </w:p>
          <w:p w14:paraId="29435CAA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 trajanju od 4 do 6 sati dnevno</w:t>
            </w:r>
          </w:p>
        </w:tc>
      </w:tr>
      <w:tr w:rsidR="00DC1AA0" w:rsidRPr="00DC1AA0" w14:paraId="4B31CE3C" w14:textId="77777777" w:rsidTr="00852015"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B32C0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prosječni mjesečni dohodak po članu zajedničkog kućanstva (ostvaren u prethodnoj kalendarskoj godini) od 900,01 eura i više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6D402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79,63 eura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0058D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51,76 eura</w:t>
            </w:r>
          </w:p>
        </w:tc>
      </w:tr>
      <w:tr w:rsidR="00DC1AA0" w:rsidRPr="00DC1AA0" w14:paraId="574EBD76" w14:textId="77777777" w:rsidTr="00852015"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1AFBC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prosječni mjesečni dohodak po članu zajedničkog kućanstva (ostvaren u prethodnoj kalendarskoj godini) od 700,01 eura do 900,00 eura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7F9444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59,73 eura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7CDCC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38,82 eura</w:t>
            </w:r>
          </w:p>
        </w:tc>
      </w:tr>
      <w:tr w:rsidR="00DC1AA0" w:rsidRPr="00DC1AA0" w14:paraId="609FB9A0" w14:textId="77777777" w:rsidTr="00852015"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7341C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prosječni mjesečni dohodak po članu zajedničkog kućanstva (ostvaren u prethodnoj kalendarskoj godini) od 500,01 eura do 700,00 eura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6BA4A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39,82 eura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5717D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25,88 eura</w:t>
            </w:r>
          </w:p>
        </w:tc>
      </w:tr>
      <w:tr w:rsidR="00DC1AA0" w:rsidRPr="00DC1AA0" w14:paraId="3C425047" w14:textId="77777777" w:rsidTr="00852015"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11AA5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prosječni mjesečni dohodak po članu zajedničkog kućanstva (ostvaren u prethodnoj kalendarskoj godini) do 500,00 eura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81EE2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19,91 euro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59002" w14:textId="77777777" w:rsidR="00DC1AA0" w:rsidRPr="00DC1AA0" w:rsidRDefault="00DC1AA0" w:rsidP="00DC1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12,94 eura</w:t>
            </w:r>
          </w:p>
        </w:tc>
      </w:tr>
    </w:tbl>
    <w:p w14:paraId="76B04DD8" w14:textId="64A74739" w:rsidR="000B2D85" w:rsidRPr="00381AE7" w:rsidRDefault="00BE626B" w:rsidP="00BE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4FA0B00" w14:textId="77777777" w:rsidR="006F7C59" w:rsidRDefault="006F7C59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8261A6" w14:textId="77777777" w:rsidR="006F7C59" w:rsidRDefault="006F7C59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B19FDF" w14:textId="77777777" w:rsidR="006F7C59" w:rsidRDefault="006F7C59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6B2B28" w14:textId="77777777" w:rsidR="006F7C59" w:rsidRDefault="006F7C59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B63FE0" w14:textId="77777777" w:rsidR="006F7C59" w:rsidRDefault="006F7C59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164137" w14:textId="45637CC4" w:rsidR="00BE626B" w:rsidRPr="00381AE7" w:rsidRDefault="00BE626B" w:rsidP="00BE6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4763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381A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8D09B91" w14:textId="77777777" w:rsidR="00BE626B" w:rsidRPr="00381AE7" w:rsidRDefault="00BE626B" w:rsidP="00BE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5ECF98A" w14:textId="6E3AF39E" w:rsidR="00BE626B" w:rsidRPr="00381AE7" w:rsidRDefault="00BE626B" w:rsidP="00BE6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1AE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14:paraId="66A0ED68" w14:textId="46C0961B" w:rsidR="00337061" w:rsidRPr="00381AE7" w:rsidRDefault="00337061" w:rsidP="00BE62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2E2AAE" w14:textId="00643F96" w:rsidR="00BE626B" w:rsidRPr="00381AE7" w:rsidRDefault="00BE626B" w:rsidP="00BE6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BE8BFC" w14:textId="77777777" w:rsidR="00BE626B" w:rsidRPr="00381AE7" w:rsidRDefault="00BE626B" w:rsidP="00BE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E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1C0D0815" w14:textId="77777777" w:rsidR="00BE626B" w:rsidRPr="00381AE7" w:rsidRDefault="00BE626B" w:rsidP="00BE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E7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3AFBD6AF" w14:textId="77777777" w:rsidR="00BE626B" w:rsidRPr="00381AE7" w:rsidRDefault="00BE626B" w:rsidP="00BE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AE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6A67D53B" w14:textId="77777777" w:rsidR="00BE626B" w:rsidRPr="00381AE7" w:rsidRDefault="00BE626B" w:rsidP="00BE62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PREDSJEDNIK</w:t>
      </w:r>
    </w:p>
    <w:p w14:paraId="2C6C3A96" w14:textId="77777777" w:rsidR="00BE626B" w:rsidRPr="00381AE7" w:rsidRDefault="00BE626B" w:rsidP="00BE62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GRADSKE SKUPŠTINE</w:t>
      </w:r>
    </w:p>
    <w:p w14:paraId="4F105386" w14:textId="77777777" w:rsidR="00BE626B" w:rsidRPr="00381AE7" w:rsidRDefault="00BE626B" w:rsidP="00BE62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894D6" w14:textId="5247B87F" w:rsidR="00337061" w:rsidRPr="004763C1" w:rsidRDefault="00BE626B" w:rsidP="004763C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81AE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Joško Klisovi</w:t>
      </w:r>
      <w:r w:rsidR="00BD6EFB">
        <w:rPr>
          <w:rFonts w:ascii="Times New Roman" w:eastAsia="Calibri" w:hAnsi="Times New Roman" w:cs="Times New Roman"/>
          <w:b/>
          <w:bCs/>
          <w:sz w:val="24"/>
          <w:szCs w:val="24"/>
        </w:rPr>
        <w:t>ć</w:t>
      </w:r>
    </w:p>
    <w:p w14:paraId="47273B55" w14:textId="471BF90E" w:rsidR="00337061" w:rsidRPr="00381AE7" w:rsidRDefault="00337061" w:rsidP="00BE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6B60" w14:textId="6AD9FAD1" w:rsidR="00337061" w:rsidRPr="00381AE7" w:rsidRDefault="00337061" w:rsidP="00BE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825ED" w14:textId="6753D4A1" w:rsidR="00337061" w:rsidRPr="00381AE7" w:rsidRDefault="00337061" w:rsidP="00BE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1509" w14:textId="2860A701" w:rsidR="00337061" w:rsidRPr="00381AE7" w:rsidRDefault="00337061" w:rsidP="00BE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395B3" w14:textId="247DBC60" w:rsidR="00337061" w:rsidRDefault="00337061" w:rsidP="00BE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795C" w14:textId="3B2C60AA" w:rsidR="00BD6EFB" w:rsidRDefault="00BD6EFB" w:rsidP="00BE6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52EF6" w14:textId="34974F76" w:rsidR="00A81DF3" w:rsidRPr="00E96223" w:rsidRDefault="00A81DF3" w:rsidP="00376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81DF3" w:rsidRPr="00E9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6B"/>
    <w:rsid w:val="000B2D85"/>
    <w:rsid w:val="001B41DE"/>
    <w:rsid w:val="001C7FE3"/>
    <w:rsid w:val="00337061"/>
    <w:rsid w:val="00376E32"/>
    <w:rsid w:val="00381AE7"/>
    <w:rsid w:val="003D7438"/>
    <w:rsid w:val="004763C1"/>
    <w:rsid w:val="005374A3"/>
    <w:rsid w:val="006101EA"/>
    <w:rsid w:val="006D3A9A"/>
    <w:rsid w:val="006F7C59"/>
    <w:rsid w:val="00851B4B"/>
    <w:rsid w:val="008D7651"/>
    <w:rsid w:val="009D41B0"/>
    <w:rsid w:val="00A81DF3"/>
    <w:rsid w:val="00BD6EFB"/>
    <w:rsid w:val="00BE626B"/>
    <w:rsid w:val="00C127D5"/>
    <w:rsid w:val="00DC1AA0"/>
    <w:rsid w:val="00E76DFE"/>
    <w:rsid w:val="00E96223"/>
    <w:rsid w:val="00F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F1C4"/>
  <w15:chartTrackingRefBased/>
  <w15:docId w15:val="{6CE66BFC-E753-4009-812B-D4E475E8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061"/>
    <w:rPr>
      <w:color w:val="0000FF"/>
      <w:u w:val="single"/>
    </w:rPr>
  </w:style>
  <w:style w:type="paragraph" w:customStyle="1" w:styleId="xmsonormal">
    <w:name w:val="x_msonormal"/>
    <w:basedOn w:val="Normal"/>
    <w:rsid w:val="00337061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C1AA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Potkonjak</dc:creator>
  <cp:keywords/>
  <dc:description/>
  <cp:lastModifiedBy>Tina Masar</cp:lastModifiedBy>
  <cp:revision>20</cp:revision>
  <cp:lastPrinted>2023-05-11T08:19:00Z</cp:lastPrinted>
  <dcterms:created xsi:type="dcterms:W3CDTF">2023-03-27T12:42:00Z</dcterms:created>
  <dcterms:modified xsi:type="dcterms:W3CDTF">2023-05-11T12:26:00Z</dcterms:modified>
</cp:coreProperties>
</file>